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EAA3B" w14:textId="77777777" w:rsidR="00084E03" w:rsidRDefault="00084E03" w:rsidP="00084E03">
      <w:pPr>
        <w:rPr>
          <w:rFonts w:ascii="SutonnyMJ" w:hAnsi="SutonnyMJ" w:cs="SutonnyMJ"/>
        </w:rPr>
      </w:pPr>
    </w:p>
    <w:p w14:paraId="5689028D" w14:textId="77777777" w:rsidR="00E76191" w:rsidRDefault="00E76191" w:rsidP="00E76191">
      <w:pPr>
        <w:jc w:val="center"/>
        <w:rPr>
          <w:rFonts w:ascii="Arial" w:hAnsi="Arial" w:cs="Arial"/>
          <w:b/>
          <w:i/>
          <w:sz w:val="30"/>
          <w:u w:val="single"/>
        </w:rPr>
      </w:pPr>
    </w:p>
    <w:p w14:paraId="6133BF8D" w14:textId="77777777" w:rsidR="00E76191" w:rsidRDefault="00E76191" w:rsidP="00E76191">
      <w:pPr>
        <w:jc w:val="center"/>
        <w:rPr>
          <w:rFonts w:ascii="SutonnyMJ" w:hAnsi="SutonnyMJ" w:cs="SutonnyMJ"/>
          <w:sz w:val="28"/>
          <w:szCs w:val="28"/>
        </w:rPr>
      </w:pPr>
      <w:r>
        <w:rPr>
          <w:rFonts w:ascii="Arial" w:hAnsi="Arial" w:cs="Arial"/>
          <w:b/>
          <w:i/>
          <w:sz w:val="30"/>
          <w:u w:val="single"/>
        </w:rPr>
        <w:t xml:space="preserve">Summary of Honorarium Sheet of Tender Evaluation Committee (TEC) </w:t>
      </w:r>
    </w:p>
    <w:tbl>
      <w:tblPr>
        <w:tblStyle w:val="TableGrid"/>
        <w:tblW w:w="98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12"/>
        <w:gridCol w:w="3603"/>
        <w:gridCol w:w="1592"/>
        <w:gridCol w:w="1866"/>
        <w:gridCol w:w="2032"/>
      </w:tblGrid>
      <w:tr w:rsidR="00E76191" w14:paraId="4DA8AC4D" w14:textId="77777777" w:rsidTr="00E7619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6662" w14:textId="77777777" w:rsidR="00E76191" w:rsidRDefault="00E76191" w:rsidP="005D4EE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6F22" w14:textId="77777777" w:rsidR="00E76191" w:rsidRDefault="00E76191" w:rsidP="005D4EE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Name &amp; Designation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0214C" w14:textId="77777777" w:rsidR="00E76191" w:rsidRDefault="00E76191" w:rsidP="005D4EE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586C" w14:textId="77777777" w:rsidR="00E76191" w:rsidRDefault="00E76191" w:rsidP="005D4EE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Tax deduction (10%)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EEBCC" w14:textId="77777777" w:rsidR="00E76191" w:rsidRDefault="00E76191" w:rsidP="005D4EE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Total Payable (Tk.)</w:t>
            </w:r>
          </w:p>
        </w:tc>
      </w:tr>
      <w:tr w:rsidR="00E76191" w14:paraId="3FB4ADFD" w14:textId="77777777" w:rsidTr="00E7619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6E43E" w14:textId="06E42531" w:rsidR="00E76191" w:rsidRDefault="00E76191" w:rsidP="005D4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020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EBD9" w14:textId="77777777" w:rsidR="000A773F" w:rsidRDefault="000A773F" w:rsidP="000A773F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EB57FF">
              <w:rPr>
                <w:rFonts w:ascii="Times New Roman" w:hAnsi="Times New Roman" w:cs="Times New Roman"/>
                <w:b/>
              </w:rPr>
              <w:t xml:space="preserve">S.M. Toufiqur Rahman, </w:t>
            </w:r>
          </w:p>
          <w:p w14:paraId="614F225B" w14:textId="77777777" w:rsidR="00A8078F" w:rsidRDefault="000A773F" w:rsidP="000A77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7FF">
              <w:rPr>
                <w:rFonts w:ascii="Times New Roman" w:hAnsi="Times New Roman" w:cs="Times New Roman"/>
                <w:bCs/>
              </w:rPr>
              <w:t>Executive Engineer, P &amp; D (Water &amp; Hydrology),Dhaka WASA    &amp; Chairperson, TEC-1, Saidabad Water Treatment Plant, Phase-2 (O&amp;M Division), Dhaka WASA</w:t>
            </w:r>
            <w:r w:rsidRPr="00C17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83EF0B8" w14:textId="1F50F9BA" w:rsidR="00E76191" w:rsidRPr="003868CB" w:rsidRDefault="00E76191" w:rsidP="000A773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C17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GPF No.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6</w:t>
            </w:r>
            <w:r w:rsidR="00A807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A807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A6A6" w14:textId="62AABC88" w:rsidR="00E76191" w:rsidRDefault="00A8078F" w:rsidP="005D4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38,400</w:t>
            </w:r>
            <w:r w:rsidR="00123F3B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060C" w14:textId="78EE7940" w:rsidR="00E76191" w:rsidRDefault="00A8078F" w:rsidP="005D4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3,840</w:t>
            </w:r>
            <w:r w:rsidR="00805172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C8BC" w14:textId="2786D831" w:rsidR="00E76191" w:rsidRDefault="00A8078F" w:rsidP="005D4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34,560</w:t>
            </w:r>
            <w:r w:rsidR="00123F3B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A8078F" w14:paraId="5FF08266" w14:textId="77777777" w:rsidTr="00123F3B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F2D8" w14:textId="7E239E56" w:rsidR="00A8078F" w:rsidRDefault="00A8078F" w:rsidP="00A8078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02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4424E" w14:textId="77777777" w:rsidR="00A8078F" w:rsidRDefault="00A8078F" w:rsidP="00A8078F">
            <w:pPr>
              <w:spacing w:line="240" w:lineRule="auto"/>
              <w:ind w:right="-115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Md. Rakib Hosain Prothen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</w:p>
          <w:p w14:paraId="6F906B4C" w14:textId="22A70658" w:rsidR="00A8078F" w:rsidRDefault="00A8078F" w:rsidP="00A8078F">
            <w:pPr>
              <w:spacing w:line="240" w:lineRule="auto"/>
              <w:ind w:right="-115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Assistant Engineer, Saidabad Water Treatment Plant, Phase-2 O&amp;M Division, Dhaka WASA &amp; Member Secretary, TEC-1 , 2 &amp;3</w:t>
            </w:r>
          </w:p>
          <w:p w14:paraId="12712EF5" w14:textId="77777777" w:rsidR="00A8078F" w:rsidRPr="00C17CA6" w:rsidRDefault="00A8078F" w:rsidP="00A8078F">
            <w:pPr>
              <w:spacing w:line="240" w:lineRule="auto"/>
              <w:ind w:right="-115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17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GPF No. 6726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39A8" w14:textId="2698FCD8" w:rsidR="00A8078F" w:rsidRDefault="00A8078F" w:rsidP="00A8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38,400/-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3A22" w14:textId="74CEFE91" w:rsidR="00A8078F" w:rsidRDefault="00A8078F" w:rsidP="00A8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3,840/-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584E" w14:textId="276275B3" w:rsidR="00A8078F" w:rsidRDefault="00A8078F" w:rsidP="00A8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34,560/-</w:t>
            </w:r>
          </w:p>
        </w:tc>
      </w:tr>
      <w:tr w:rsidR="00A8078F" w14:paraId="3ABE6F76" w14:textId="77777777" w:rsidTr="00E7619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69A2" w14:textId="02AF0DEC" w:rsidR="00A8078F" w:rsidRDefault="00A8078F" w:rsidP="00A8078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38E2" w14:textId="77777777" w:rsidR="00A8078F" w:rsidRPr="00D9749E" w:rsidRDefault="00A8078F" w:rsidP="00A8078F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8E528E">
              <w:rPr>
                <w:rFonts w:ascii="Times New Roman" w:hAnsi="Times New Roman" w:cs="Times New Roman"/>
                <w:b/>
                <w:sz w:val="24"/>
                <w:szCs w:val="24"/>
              </w:rPr>
              <w:t>Sujon Chandra Barman</w:t>
            </w:r>
            <w:r w:rsidRPr="00D974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C8EDF17" w14:textId="77777777" w:rsidR="00A8078F" w:rsidRDefault="00A8078F" w:rsidP="00A8078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7D0A">
              <w:rPr>
                <w:rFonts w:ascii="Times New Roman" w:hAnsi="Times New Roman" w:cs="Times New Roman"/>
                <w:sz w:val="24"/>
                <w:szCs w:val="24"/>
              </w:rPr>
              <w:t>Executive Engineer</w:t>
            </w:r>
            <w:r>
              <w:rPr>
                <w:rFonts w:ascii="Times New Roman" w:hAnsi="Times New Roman" w:cs="Times New Roman"/>
              </w:rPr>
              <w:t>, Saidabad Water Treatment Plant, Phase-2 O&amp;M Division, Dhaka WASA &amp; Member, TEC-1, 2 &amp; 3</w:t>
            </w:r>
          </w:p>
          <w:p w14:paraId="6011368B" w14:textId="77777777" w:rsidR="00A8078F" w:rsidRPr="00C17CA6" w:rsidRDefault="00A8078F" w:rsidP="00A8078F">
            <w:pPr>
              <w:spacing w:line="240" w:lineRule="auto"/>
              <w:rPr>
                <w:rFonts w:ascii="SutonnyMJ" w:hAnsi="SutonnyMJ" w:cs="SutonnyMJ"/>
                <w:b/>
                <w:bCs/>
                <w:sz w:val="24"/>
                <w:szCs w:val="24"/>
              </w:rPr>
            </w:pPr>
            <w:r w:rsidRPr="00C17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GPF No. 5045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64D63" w14:textId="54A4630A" w:rsidR="00A8078F" w:rsidRDefault="00A8078F" w:rsidP="00A8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38,400/-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4C1F" w14:textId="3F2FC994" w:rsidR="00A8078F" w:rsidRDefault="00A8078F" w:rsidP="00A8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3,840/-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DECF" w14:textId="0469ECA4" w:rsidR="00A8078F" w:rsidRDefault="00A8078F" w:rsidP="00A8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34,560/-</w:t>
            </w:r>
          </w:p>
        </w:tc>
      </w:tr>
      <w:tr w:rsidR="00A8078F" w14:paraId="56D27209" w14:textId="77777777" w:rsidTr="00E7619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C78D" w14:textId="77777777" w:rsidR="00A8078F" w:rsidRDefault="00A8078F" w:rsidP="00A8078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4338" w14:textId="77777777" w:rsidR="00A8078F" w:rsidRDefault="00A8078F" w:rsidP="00A8078F">
            <w:pPr>
              <w:jc w:val="right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</w:rPr>
              <w:t>Total</w:t>
            </w:r>
            <w:r>
              <w:rPr>
                <w:rFonts w:ascii="SutonnyMJ" w:hAnsi="SutonnyMJ" w:cs="SutonnyMJ"/>
                <w:sz w:val="24"/>
                <w:szCs w:val="24"/>
              </w:rPr>
              <w:t>=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6A66" w14:textId="13C2A77A" w:rsidR="00A8078F" w:rsidRDefault="00A8078F" w:rsidP="00A80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1,15,200/-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A798" w14:textId="3067FDE0" w:rsidR="00A8078F" w:rsidRDefault="00A8078F" w:rsidP="00A8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11,520/-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14936" w14:textId="06AAF6D0" w:rsidR="00A8078F" w:rsidRDefault="00A8078F" w:rsidP="00A8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1,03,680/-</w:t>
            </w:r>
          </w:p>
        </w:tc>
      </w:tr>
    </w:tbl>
    <w:p w14:paraId="626D9FCE" w14:textId="77777777" w:rsidR="00E76191" w:rsidRDefault="00E76191" w:rsidP="00E76191">
      <w:pPr>
        <w:rPr>
          <w:rFonts w:ascii="SutonnyMJ" w:hAnsi="SutonnyMJ" w:cs="SutonnyMJ"/>
        </w:rPr>
      </w:pPr>
    </w:p>
    <w:p w14:paraId="22988831" w14:textId="77777777" w:rsidR="00E76191" w:rsidRDefault="00E76191" w:rsidP="00E76191">
      <w:pPr>
        <w:rPr>
          <w:rFonts w:ascii="SutonnyMJ" w:hAnsi="SutonnyMJ" w:cs="SutonnyMJ"/>
        </w:rPr>
      </w:pPr>
    </w:p>
    <w:p w14:paraId="50AD77EC" w14:textId="77777777" w:rsidR="00E76191" w:rsidRDefault="00E76191" w:rsidP="00E76191">
      <w:pPr>
        <w:rPr>
          <w:rFonts w:ascii="SutonnyMJ" w:hAnsi="SutonnyMJ" w:cs="SutonnyMJ"/>
        </w:rPr>
      </w:pPr>
    </w:p>
    <w:p w14:paraId="29DE7473" w14:textId="77777777" w:rsidR="00E76191" w:rsidRDefault="00E76191" w:rsidP="00E76191">
      <w:pPr>
        <w:rPr>
          <w:rFonts w:ascii="SutonnyMJ" w:hAnsi="SutonnyMJ" w:cs="SutonnyMJ"/>
        </w:rPr>
      </w:pPr>
    </w:p>
    <w:p w14:paraId="56261FD7" w14:textId="77777777" w:rsidR="00E76191" w:rsidRDefault="00E76191" w:rsidP="00E76191">
      <w:pPr>
        <w:rPr>
          <w:rFonts w:ascii="SutonnyMJ" w:hAnsi="SutonnyMJ" w:cs="SutonnyMJ"/>
        </w:rPr>
      </w:pPr>
    </w:p>
    <w:p w14:paraId="0FA06090" w14:textId="77777777" w:rsidR="00E76191" w:rsidRDefault="00E76191" w:rsidP="00E76191">
      <w:pPr>
        <w:rPr>
          <w:rFonts w:ascii="SutonnyMJ" w:hAnsi="SutonnyMJ" w:cs="SutonnyMJ"/>
        </w:rPr>
      </w:pPr>
    </w:p>
    <w:p w14:paraId="16A5258B" w14:textId="77777777" w:rsidR="00E76191" w:rsidRDefault="00E76191" w:rsidP="00E76191">
      <w:pPr>
        <w:rPr>
          <w:rFonts w:ascii="SutonnyMJ" w:hAnsi="SutonnyMJ" w:cs="SutonnyMJ"/>
        </w:rPr>
      </w:pPr>
    </w:p>
    <w:p w14:paraId="6BA57D29" w14:textId="77777777" w:rsidR="00084E03" w:rsidRDefault="00084E03" w:rsidP="00084E03">
      <w:pPr>
        <w:rPr>
          <w:rFonts w:ascii="SutonnyMJ" w:hAnsi="SutonnyMJ" w:cs="SutonnyMJ"/>
        </w:rPr>
      </w:pPr>
    </w:p>
    <w:p w14:paraId="46BF8508" w14:textId="77777777" w:rsidR="00084E03" w:rsidRDefault="00084E03" w:rsidP="00084E03">
      <w:pPr>
        <w:rPr>
          <w:rFonts w:ascii="SutonnyMJ" w:hAnsi="SutonnyMJ" w:cs="SutonnyMJ"/>
        </w:rPr>
      </w:pPr>
    </w:p>
    <w:p w14:paraId="3C5F568D" w14:textId="77777777" w:rsidR="00084E03" w:rsidRDefault="00084E03" w:rsidP="00084E03">
      <w:pPr>
        <w:rPr>
          <w:rFonts w:ascii="SutonnyMJ" w:hAnsi="SutonnyMJ" w:cs="SutonnyMJ"/>
        </w:rPr>
      </w:pPr>
    </w:p>
    <w:p w14:paraId="7B74FEC1" w14:textId="77777777" w:rsidR="008F611D" w:rsidRDefault="008F611D"/>
    <w:sectPr w:rsidR="008F6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03"/>
    <w:rsid w:val="00084E03"/>
    <w:rsid w:val="000865F7"/>
    <w:rsid w:val="000A773F"/>
    <w:rsid w:val="00123F3B"/>
    <w:rsid w:val="00145988"/>
    <w:rsid w:val="003F5C05"/>
    <w:rsid w:val="004125D9"/>
    <w:rsid w:val="0050201D"/>
    <w:rsid w:val="00625CD1"/>
    <w:rsid w:val="00805172"/>
    <w:rsid w:val="008807EF"/>
    <w:rsid w:val="008F611D"/>
    <w:rsid w:val="00A60E3A"/>
    <w:rsid w:val="00A8078F"/>
    <w:rsid w:val="00C17CA6"/>
    <w:rsid w:val="00C3679F"/>
    <w:rsid w:val="00D22886"/>
    <w:rsid w:val="00D57FDB"/>
    <w:rsid w:val="00E03178"/>
    <w:rsid w:val="00E76191"/>
    <w:rsid w:val="00EA0309"/>
    <w:rsid w:val="00EB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D86BE"/>
  <w15:chartTrackingRefBased/>
  <w15:docId w15:val="{9E0C0765-8638-4726-802C-17E9760C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E0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4E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5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11</cp:revision>
  <cp:lastPrinted>2025-11-20T10:48:00Z</cp:lastPrinted>
  <dcterms:created xsi:type="dcterms:W3CDTF">2025-05-19T08:23:00Z</dcterms:created>
  <dcterms:modified xsi:type="dcterms:W3CDTF">2026-02-09T09:27:00Z</dcterms:modified>
</cp:coreProperties>
</file>